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ED" w:rsidRPr="00476959" w:rsidRDefault="001279ED" w:rsidP="001279ED">
      <w:pPr>
        <w:pStyle w:val="Sinespaciado"/>
        <w:jc w:val="center"/>
        <w:rPr>
          <w:sz w:val="36"/>
        </w:rPr>
      </w:pPr>
      <w:r w:rsidRPr="002B31E7">
        <w:rPr>
          <w:b/>
          <w:noProof/>
          <w:sz w:val="28"/>
          <w:szCs w:val="18"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19050</wp:posOffset>
            </wp:positionV>
            <wp:extent cx="821690" cy="1063625"/>
            <wp:effectExtent l="0" t="0" r="0" b="3175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959">
        <w:rPr>
          <w:sz w:val="36"/>
        </w:rPr>
        <w:t>INSTITUCIÓN EDUCATIVA NUEVA GRANADA</w:t>
      </w:r>
    </w:p>
    <w:p w:rsidR="007A277C" w:rsidRDefault="007A277C" w:rsidP="001279ED">
      <w:pPr>
        <w:pStyle w:val="Sinespaciado"/>
        <w:jc w:val="center"/>
        <w:rPr>
          <w:sz w:val="36"/>
        </w:rPr>
      </w:pPr>
      <w:r>
        <w:rPr>
          <w:sz w:val="36"/>
        </w:rPr>
        <w:t>MALLA CURRICULAR Y COMPETENCIAS</w:t>
      </w:r>
    </w:p>
    <w:p w:rsidR="001279ED" w:rsidRDefault="001279ED" w:rsidP="001279ED">
      <w:pPr>
        <w:pStyle w:val="Sinespaciado"/>
        <w:jc w:val="center"/>
        <w:rPr>
          <w:sz w:val="36"/>
        </w:rPr>
      </w:pPr>
      <w:r w:rsidRPr="00476959">
        <w:rPr>
          <w:sz w:val="36"/>
        </w:rPr>
        <w:t xml:space="preserve"> AÑO LECTIVO 201</w:t>
      </w:r>
      <w:r w:rsidR="00611062">
        <w:rPr>
          <w:sz w:val="36"/>
        </w:rPr>
        <w:t>2</w:t>
      </w:r>
    </w:p>
    <w:p w:rsidR="00696004" w:rsidRDefault="001279ED" w:rsidP="00546455">
      <w:pPr>
        <w:pStyle w:val="Sinespaciado"/>
        <w:jc w:val="center"/>
        <w:rPr>
          <w:sz w:val="36"/>
        </w:rPr>
      </w:pPr>
      <w:r>
        <w:rPr>
          <w:sz w:val="36"/>
        </w:rPr>
        <w:t>SALUD OCUPACIONAL GRADO ONCE</w:t>
      </w:r>
    </w:p>
    <w:p w:rsidR="001279ED" w:rsidRPr="00476959" w:rsidRDefault="001279ED" w:rsidP="001279ED">
      <w:pPr>
        <w:pStyle w:val="Sinespaciado"/>
      </w:pPr>
    </w:p>
    <w:tbl>
      <w:tblPr>
        <w:tblStyle w:val="Tablaconcuadrcula"/>
        <w:tblW w:w="13287" w:type="dxa"/>
        <w:tblLook w:val="04A0"/>
      </w:tblPr>
      <w:tblGrid>
        <w:gridCol w:w="4077"/>
        <w:gridCol w:w="4828"/>
        <w:gridCol w:w="4382"/>
      </w:tblGrid>
      <w:tr w:rsidR="001279ED" w:rsidRPr="00476959" w:rsidTr="00D97B69">
        <w:tc>
          <w:tcPr>
            <w:tcW w:w="4077" w:type="dxa"/>
            <w:shd w:val="clear" w:color="auto" w:fill="FFFFFF" w:themeFill="background1"/>
          </w:tcPr>
          <w:p w:rsidR="001279ED" w:rsidRPr="00696004" w:rsidRDefault="001279ED" w:rsidP="00D97B69">
            <w:pPr>
              <w:pStyle w:val="Sinespaciado"/>
              <w:jc w:val="center"/>
              <w:rPr>
                <w:b/>
                <w:sz w:val="32"/>
              </w:rPr>
            </w:pPr>
            <w:r w:rsidRPr="00696004">
              <w:rPr>
                <w:b/>
                <w:sz w:val="32"/>
              </w:rPr>
              <w:t>UNIDAD TEMÁTICA</w:t>
            </w:r>
          </w:p>
        </w:tc>
        <w:tc>
          <w:tcPr>
            <w:tcW w:w="4828" w:type="dxa"/>
          </w:tcPr>
          <w:p w:rsidR="001279ED" w:rsidRPr="00696004" w:rsidRDefault="001279ED" w:rsidP="00D97B69">
            <w:pPr>
              <w:pStyle w:val="Sinespaciado"/>
              <w:jc w:val="center"/>
              <w:rPr>
                <w:b/>
                <w:sz w:val="32"/>
              </w:rPr>
            </w:pPr>
            <w:r w:rsidRPr="00696004">
              <w:rPr>
                <w:b/>
                <w:sz w:val="32"/>
              </w:rPr>
              <w:t>CONTENIDOS TEMÁTICOS</w:t>
            </w:r>
          </w:p>
        </w:tc>
        <w:tc>
          <w:tcPr>
            <w:tcW w:w="4382" w:type="dxa"/>
          </w:tcPr>
          <w:p w:rsidR="001279ED" w:rsidRPr="00696004" w:rsidRDefault="001279ED" w:rsidP="00D97B69">
            <w:pPr>
              <w:pStyle w:val="Sinespaciado"/>
              <w:jc w:val="center"/>
              <w:rPr>
                <w:b/>
                <w:sz w:val="32"/>
              </w:rPr>
            </w:pPr>
            <w:r w:rsidRPr="00696004">
              <w:rPr>
                <w:b/>
                <w:sz w:val="32"/>
              </w:rPr>
              <w:t>INDICADORES DE DESEMPEÑO</w:t>
            </w:r>
          </w:p>
        </w:tc>
      </w:tr>
      <w:tr w:rsidR="001279ED" w:rsidRPr="00476959" w:rsidTr="003D4C27">
        <w:tc>
          <w:tcPr>
            <w:tcW w:w="13287" w:type="dxa"/>
            <w:gridSpan w:val="3"/>
            <w:shd w:val="clear" w:color="auto" w:fill="D9D9D9" w:themeFill="background1" w:themeFillShade="D9"/>
          </w:tcPr>
          <w:p w:rsidR="001279ED" w:rsidRPr="001279ED" w:rsidRDefault="001279ED" w:rsidP="001279ED">
            <w:pPr>
              <w:pStyle w:val="Sinespaciad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GRADO ONCE</w:t>
            </w:r>
            <w:r w:rsidRPr="00DE0340">
              <w:rPr>
                <w:b/>
                <w:sz w:val="32"/>
              </w:rPr>
              <w:t xml:space="preserve"> ( Intensidad Horaria </w:t>
            </w:r>
            <w:r>
              <w:rPr>
                <w:b/>
                <w:sz w:val="32"/>
              </w:rPr>
              <w:t>1</w:t>
            </w:r>
            <w:r w:rsidRPr="00DE0340">
              <w:rPr>
                <w:b/>
                <w:sz w:val="32"/>
              </w:rPr>
              <w:t xml:space="preserve"> hora</w:t>
            </w:r>
            <w:r>
              <w:rPr>
                <w:b/>
                <w:sz w:val="32"/>
              </w:rPr>
              <w:t xml:space="preserve"> semanal</w:t>
            </w:r>
            <w:r w:rsidRPr="00DE0340">
              <w:rPr>
                <w:b/>
                <w:sz w:val="32"/>
              </w:rPr>
              <w:t>)</w:t>
            </w:r>
          </w:p>
        </w:tc>
      </w:tr>
      <w:tr w:rsidR="001279ED" w:rsidRPr="00476959" w:rsidTr="003D4C27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1279ED" w:rsidRPr="00696004" w:rsidRDefault="001279ED" w:rsidP="00D97B69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 w:rsidRPr="00696004">
              <w:rPr>
                <w:b/>
                <w:sz w:val="26"/>
                <w:szCs w:val="26"/>
              </w:rPr>
              <w:t>UNIDAD I.</w:t>
            </w:r>
          </w:p>
          <w:p w:rsidR="001279ED" w:rsidRPr="00696004" w:rsidRDefault="001279ED" w:rsidP="00D97B69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 w:rsidRPr="00696004">
              <w:rPr>
                <w:b/>
                <w:sz w:val="26"/>
                <w:szCs w:val="26"/>
              </w:rPr>
              <w:t>SOPORTE LEGAL DE LA SALUD OCUPACIONAL</w:t>
            </w:r>
          </w:p>
          <w:p w:rsidR="001279ED" w:rsidRPr="00696004" w:rsidRDefault="001279ED" w:rsidP="00D97B69">
            <w:pPr>
              <w:pStyle w:val="Sinespaciad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8" w:type="dxa"/>
            <w:vAlign w:val="center"/>
          </w:tcPr>
          <w:p w:rsidR="001279ED" w:rsidRDefault="001279ED" w:rsidP="001279ED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696004">
              <w:rPr>
                <w:sz w:val="26"/>
                <w:szCs w:val="26"/>
              </w:rPr>
              <w:t>¿Qué es la Salud Ocupacional?</w:t>
            </w:r>
          </w:p>
          <w:p w:rsidR="00927388" w:rsidRPr="00696004" w:rsidRDefault="00927388" w:rsidP="001279ED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Conceptos básicos en salud ocupacional</w:t>
            </w:r>
          </w:p>
          <w:p w:rsidR="001279ED" w:rsidRPr="00696004" w:rsidRDefault="001279ED" w:rsidP="001279ED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696004">
              <w:rPr>
                <w:sz w:val="26"/>
                <w:szCs w:val="26"/>
              </w:rPr>
              <w:t>Campos de acción de la salud ocupacional</w:t>
            </w:r>
          </w:p>
          <w:p w:rsidR="001279ED" w:rsidRPr="00696004" w:rsidRDefault="001279ED" w:rsidP="001279ED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696004">
              <w:rPr>
                <w:sz w:val="26"/>
                <w:szCs w:val="26"/>
              </w:rPr>
              <w:t>Áreas de la salud ocupacional</w:t>
            </w:r>
          </w:p>
          <w:p w:rsidR="001279ED" w:rsidRPr="00696004" w:rsidRDefault="001279ED" w:rsidP="001279ED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696004">
              <w:rPr>
                <w:sz w:val="26"/>
                <w:szCs w:val="26"/>
              </w:rPr>
              <w:t>Organismos internacionales</w:t>
            </w:r>
            <w:r w:rsidR="005D696D">
              <w:rPr>
                <w:sz w:val="26"/>
                <w:szCs w:val="26"/>
              </w:rPr>
              <w:t xml:space="preserve"> y Nacionales</w:t>
            </w:r>
            <w:r w:rsidRPr="00696004">
              <w:rPr>
                <w:sz w:val="26"/>
                <w:szCs w:val="26"/>
              </w:rPr>
              <w:t xml:space="preserve"> relacionados con la Salud Ocupacional (OIT, OMS</w:t>
            </w:r>
            <w:r w:rsidR="005D696D">
              <w:rPr>
                <w:sz w:val="26"/>
                <w:szCs w:val="26"/>
              </w:rPr>
              <w:t>, Ministerio de la Protección Social</w:t>
            </w:r>
            <w:r w:rsidRPr="00696004">
              <w:rPr>
                <w:sz w:val="26"/>
                <w:szCs w:val="26"/>
              </w:rPr>
              <w:t>)</w:t>
            </w:r>
          </w:p>
          <w:p w:rsidR="001279ED" w:rsidRPr="00696004" w:rsidRDefault="001279ED" w:rsidP="001279ED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696004">
              <w:rPr>
                <w:sz w:val="26"/>
                <w:szCs w:val="26"/>
              </w:rPr>
              <w:t>Soporte Legal de la Salud Ocupacional</w:t>
            </w:r>
          </w:p>
          <w:p w:rsidR="001279ED" w:rsidRPr="00696004" w:rsidRDefault="001279ED" w:rsidP="001279ED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382" w:type="dxa"/>
          </w:tcPr>
          <w:p w:rsidR="001279ED" w:rsidRDefault="001279ED" w:rsidP="00B2672D">
            <w:pPr>
              <w:pStyle w:val="Sinespaciado"/>
              <w:numPr>
                <w:ilvl w:val="0"/>
                <w:numId w:val="1"/>
              </w:numPr>
              <w:tabs>
                <w:tab w:val="left" w:pos="309"/>
              </w:tabs>
              <w:ind w:left="26" w:hanging="26"/>
              <w:jc w:val="both"/>
              <w:rPr>
                <w:sz w:val="26"/>
                <w:szCs w:val="26"/>
              </w:rPr>
            </w:pPr>
            <w:r w:rsidRPr="00696004">
              <w:rPr>
                <w:sz w:val="26"/>
                <w:szCs w:val="26"/>
              </w:rPr>
              <w:t>Identificar los conceptos básicos de la Salud Ocupacional</w:t>
            </w:r>
          </w:p>
          <w:p w:rsidR="004B07BE" w:rsidRPr="00696004" w:rsidRDefault="004B07BE" w:rsidP="004B07BE">
            <w:pPr>
              <w:pStyle w:val="Sinespaciado"/>
              <w:tabs>
                <w:tab w:val="left" w:pos="309"/>
              </w:tabs>
              <w:ind w:left="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identifica las </w:t>
            </w:r>
            <w:r w:rsidR="005036D3">
              <w:rPr>
                <w:sz w:val="26"/>
                <w:szCs w:val="26"/>
              </w:rPr>
              <w:t>Áreas</w:t>
            </w:r>
            <w:r>
              <w:rPr>
                <w:sz w:val="26"/>
                <w:szCs w:val="26"/>
              </w:rPr>
              <w:t xml:space="preserve"> que </w:t>
            </w:r>
            <w:r w:rsidR="00C252F6">
              <w:rPr>
                <w:sz w:val="26"/>
                <w:szCs w:val="26"/>
              </w:rPr>
              <w:t>participan en salud ocupacional.</w:t>
            </w:r>
          </w:p>
          <w:p w:rsidR="001279ED" w:rsidRPr="00696004" w:rsidRDefault="001279ED" w:rsidP="00B2672D">
            <w:pPr>
              <w:pStyle w:val="Sinespaciado"/>
              <w:numPr>
                <w:ilvl w:val="0"/>
                <w:numId w:val="1"/>
              </w:numPr>
              <w:tabs>
                <w:tab w:val="left" w:pos="309"/>
              </w:tabs>
              <w:ind w:left="26" w:hanging="26"/>
              <w:jc w:val="both"/>
              <w:rPr>
                <w:sz w:val="26"/>
                <w:szCs w:val="26"/>
              </w:rPr>
            </w:pPr>
            <w:r w:rsidRPr="00696004">
              <w:rPr>
                <w:sz w:val="26"/>
                <w:szCs w:val="26"/>
              </w:rPr>
              <w:t xml:space="preserve">Reconocer los organismos internacionales </w:t>
            </w:r>
            <w:r w:rsidR="005D696D">
              <w:rPr>
                <w:sz w:val="26"/>
                <w:szCs w:val="26"/>
              </w:rPr>
              <w:t xml:space="preserve">y nacionales </w:t>
            </w:r>
            <w:r w:rsidRPr="00696004">
              <w:rPr>
                <w:sz w:val="26"/>
                <w:szCs w:val="26"/>
              </w:rPr>
              <w:t>que apoyan la salud y el bienestar de los trabajadores</w:t>
            </w:r>
          </w:p>
          <w:p w:rsidR="001279ED" w:rsidRDefault="001279ED" w:rsidP="00B2672D">
            <w:pPr>
              <w:pStyle w:val="Sinespaciado"/>
              <w:numPr>
                <w:ilvl w:val="0"/>
                <w:numId w:val="1"/>
              </w:numPr>
              <w:tabs>
                <w:tab w:val="left" w:pos="309"/>
              </w:tabs>
              <w:ind w:left="26" w:hanging="26"/>
              <w:jc w:val="both"/>
              <w:rPr>
                <w:sz w:val="26"/>
                <w:szCs w:val="26"/>
              </w:rPr>
            </w:pPr>
            <w:r w:rsidRPr="00696004">
              <w:rPr>
                <w:sz w:val="26"/>
                <w:szCs w:val="26"/>
              </w:rPr>
              <w:t>Determinar el soporte legal de la Salud Ocupacional en nuestro país</w:t>
            </w:r>
          </w:p>
          <w:p w:rsidR="001279ED" w:rsidRPr="00696004" w:rsidRDefault="001279ED" w:rsidP="005036D3">
            <w:pPr>
              <w:pStyle w:val="Sinespaciado"/>
              <w:tabs>
                <w:tab w:val="left" w:pos="451"/>
              </w:tabs>
              <w:jc w:val="both"/>
              <w:rPr>
                <w:sz w:val="26"/>
                <w:szCs w:val="26"/>
              </w:rPr>
            </w:pPr>
          </w:p>
        </w:tc>
      </w:tr>
      <w:tr w:rsidR="001279ED" w:rsidRPr="00476959" w:rsidTr="003D4C27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1279ED" w:rsidRPr="00696004" w:rsidRDefault="001279ED" w:rsidP="00D97B69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 w:rsidRPr="00696004">
              <w:rPr>
                <w:b/>
                <w:sz w:val="26"/>
                <w:szCs w:val="26"/>
              </w:rPr>
              <w:t>UNIDAD II.</w:t>
            </w:r>
          </w:p>
          <w:p w:rsidR="001279ED" w:rsidRPr="00696004" w:rsidRDefault="00927388" w:rsidP="00D97B69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SISTEMA GENERAL DE RIESGOS PROFESIONALES</w:t>
            </w:r>
          </w:p>
        </w:tc>
        <w:tc>
          <w:tcPr>
            <w:tcW w:w="4828" w:type="dxa"/>
            <w:vAlign w:val="center"/>
          </w:tcPr>
          <w:p w:rsidR="001279ED" w:rsidRDefault="00B2672D" w:rsidP="001279ED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696004">
              <w:rPr>
                <w:sz w:val="26"/>
                <w:szCs w:val="26"/>
              </w:rPr>
              <w:t>Decreto 1295 de 1994 (Organización y Administración del Sistema General de Riesgos Profesionales)</w:t>
            </w:r>
          </w:p>
          <w:p w:rsidR="00927388" w:rsidRDefault="00927388" w:rsidP="001279ED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Definición, objetivos, características </w:t>
            </w:r>
          </w:p>
          <w:p w:rsidR="00412207" w:rsidRDefault="00412207" w:rsidP="001279ED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Enfermedad profesional, accidente laboral</w:t>
            </w:r>
          </w:p>
          <w:p w:rsidR="00927388" w:rsidRDefault="00927388" w:rsidP="001279ED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Obligaciones de trabajadores</w:t>
            </w:r>
          </w:p>
          <w:p w:rsidR="00927388" w:rsidRPr="00696004" w:rsidRDefault="00927388" w:rsidP="001279ED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Obligaciones de empleadores</w:t>
            </w:r>
          </w:p>
          <w:p w:rsidR="00B2672D" w:rsidRDefault="00B2672D" w:rsidP="00412207">
            <w:pPr>
              <w:pStyle w:val="Sinespaciado"/>
              <w:tabs>
                <w:tab w:val="left" w:pos="318"/>
              </w:tabs>
              <w:ind w:left="720"/>
              <w:jc w:val="both"/>
              <w:rPr>
                <w:sz w:val="26"/>
                <w:szCs w:val="26"/>
              </w:rPr>
            </w:pPr>
          </w:p>
          <w:p w:rsidR="00412207" w:rsidRPr="00696004" w:rsidRDefault="00412207" w:rsidP="00412207">
            <w:pPr>
              <w:pStyle w:val="Sinespaciado"/>
              <w:tabs>
                <w:tab w:val="left" w:pos="318"/>
              </w:tabs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4382" w:type="dxa"/>
          </w:tcPr>
          <w:p w:rsidR="002739A5" w:rsidRDefault="002739A5" w:rsidP="00B2672D">
            <w:pPr>
              <w:pStyle w:val="Sinespaciado"/>
              <w:numPr>
                <w:ilvl w:val="0"/>
                <w:numId w:val="1"/>
              </w:numPr>
              <w:tabs>
                <w:tab w:val="left" w:pos="309"/>
              </w:tabs>
              <w:ind w:left="26" w:hanging="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Conoce los aspectos generales del sistema de riesgos profesionales </w:t>
            </w:r>
          </w:p>
          <w:p w:rsidR="001279ED" w:rsidRPr="00696004" w:rsidRDefault="002739A5" w:rsidP="00B2672D">
            <w:pPr>
              <w:pStyle w:val="Sinespaciado"/>
              <w:numPr>
                <w:ilvl w:val="0"/>
                <w:numId w:val="1"/>
              </w:numPr>
              <w:tabs>
                <w:tab w:val="left" w:pos="309"/>
              </w:tabs>
              <w:ind w:left="26" w:hanging="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Reconoce decreto 1295 como norma del sistema de riesgos profesionales. </w:t>
            </w:r>
          </w:p>
          <w:p w:rsidR="006D28CC" w:rsidRDefault="002739A5" w:rsidP="00B2672D">
            <w:pPr>
              <w:pStyle w:val="Sinespaciado"/>
              <w:numPr>
                <w:ilvl w:val="0"/>
                <w:numId w:val="1"/>
              </w:numPr>
              <w:tabs>
                <w:tab w:val="left" w:pos="309"/>
              </w:tabs>
              <w:ind w:left="26" w:hanging="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Caracteriza los</w:t>
            </w:r>
            <w:r w:rsidR="00353416" w:rsidRPr="00696004">
              <w:rPr>
                <w:sz w:val="26"/>
                <w:szCs w:val="26"/>
              </w:rPr>
              <w:t xml:space="preserve"> Factor</w:t>
            </w:r>
            <w:r>
              <w:rPr>
                <w:sz w:val="26"/>
                <w:szCs w:val="26"/>
              </w:rPr>
              <w:t>es</w:t>
            </w:r>
            <w:r w:rsidR="00353416" w:rsidRPr="00696004">
              <w:rPr>
                <w:sz w:val="26"/>
                <w:szCs w:val="26"/>
              </w:rPr>
              <w:t xml:space="preserve"> de Riesgo</w:t>
            </w:r>
          </w:p>
          <w:p w:rsidR="002739A5" w:rsidRPr="00696004" w:rsidRDefault="001241E1" w:rsidP="00B2672D">
            <w:pPr>
              <w:pStyle w:val="Sinespaciado"/>
              <w:numPr>
                <w:ilvl w:val="0"/>
                <w:numId w:val="1"/>
              </w:numPr>
              <w:tabs>
                <w:tab w:val="left" w:pos="309"/>
              </w:tabs>
              <w:ind w:left="26" w:hanging="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Determina cuales son las obligaciones de empleadores y trabajadores</w:t>
            </w:r>
          </w:p>
          <w:p w:rsidR="00353416" w:rsidRPr="00696004" w:rsidRDefault="00353416" w:rsidP="00C252F6">
            <w:pPr>
              <w:pStyle w:val="Sinespaciado"/>
              <w:tabs>
                <w:tab w:val="left" w:pos="309"/>
              </w:tabs>
              <w:ind w:left="26"/>
              <w:jc w:val="both"/>
              <w:rPr>
                <w:sz w:val="26"/>
                <w:szCs w:val="26"/>
              </w:rPr>
            </w:pPr>
          </w:p>
        </w:tc>
      </w:tr>
      <w:tr w:rsidR="00546455" w:rsidRPr="00696004" w:rsidTr="00CA3A65">
        <w:tc>
          <w:tcPr>
            <w:tcW w:w="4077" w:type="dxa"/>
            <w:shd w:val="clear" w:color="auto" w:fill="FFFFFF" w:themeFill="background1"/>
          </w:tcPr>
          <w:p w:rsidR="00546455" w:rsidRPr="00696004" w:rsidRDefault="00546455" w:rsidP="00CA3A65">
            <w:pPr>
              <w:pStyle w:val="Sinespaciado"/>
              <w:jc w:val="center"/>
              <w:rPr>
                <w:b/>
                <w:sz w:val="32"/>
              </w:rPr>
            </w:pPr>
            <w:r w:rsidRPr="00696004">
              <w:rPr>
                <w:b/>
                <w:sz w:val="32"/>
              </w:rPr>
              <w:lastRenderedPageBreak/>
              <w:t>UNIDAD TEMÁTICA</w:t>
            </w:r>
          </w:p>
        </w:tc>
        <w:tc>
          <w:tcPr>
            <w:tcW w:w="4828" w:type="dxa"/>
          </w:tcPr>
          <w:p w:rsidR="00546455" w:rsidRPr="00696004" w:rsidRDefault="00546455" w:rsidP="00CA3A65">
            <w:pPr>
              <w:pStyle w:val="Sinespaciado"/>
              <w:jc w:val="center"/>
              <w:rPr>
                <w:b/>
                <w:sz w:val="32"/>
              </w:rPr>
            </w:pPr>
            <w:r w:rsidRPr="00696004">
              <w:rPr>
                <w:b/>
                <w:sz w:val="32"/>
              </w:rPr>
              <w:t>CONTENIDOS TEMÁTICOS</w:t>
            </w:r>
          </w:p>
        </w:tc>
        <w:tc>
          <w:tcPr>
            <w:tcW w:w="4382" w:type="dxa"/>
          </w:tcPr>
          <w:p w:rsidR="00546455" w:rsidRPr="00696004" w:rsidRDefault="00546455" w:rsidP="00CA3A65">
            <w:pPr>
              <w:pStyle w:val="Sinespaciado"/>
              <w:jc w:val="center"/>
              <w:rPr>
                <w:b/>
                <w:sz w:val="32"/>
              </w:rPr>
            </w:pPr>
            <w:r w:rsidRPr="00696004">
              <w:rPr>
                <w:b/>
                <w:sz w:val="32"/>
              </w:rPr>
              <w:t>INDICADORES DE DESEMPEÑO</w:t>
            </w:r>
          </w:p>
        </w:tc>
      </w:tr>
      <w:tr w:rsidR="00546455" w:rsidRPr="00476959" w:rsidTr="001216BA">
        <w:tc>
          <w:tcPr>
            <w:tcW w:w="13287" w:type="dxa"/>
            <w:gridSpan w:val="3"/>
            <w:shd w:val="clear" w:color="auto" w:fill="F2F2F2" w:themeFill="background1" w:themeFillShade="F2"/>
            <w:vAlign w:val="center"/>
          </w:tcPr>
          <w:p w:rsidR="00546455" w:rsidRDefault="00546455" w:rsidP="00546455">
            <w:pPr>
              <w:pStyle w:val="Sinespaciado"/>
              <w:tabs>
                <w:tab w:val="left" w:pos="309"/>
              </w:tabs>
              <w:ind w:left="26"/>
              <w:jc w:val="both"/>
              <w:rPr>
                <w:sz w:val="26"/>
                <w:szCs w:val="26"/>
              </w:rPr>
            </w:pPr>
            <w:r>
              <w:rPr>
                <w:b/>
                <w:sz w:val="32"/>
              </w:rPr>
              <w:t>GRADO ONCE</w:t>
            </w:r>
            <w:r w:rsidRPr="00DE0340">
              <w:rPr>
                <w:b/>
                <w:sz w:val="32"/>
              </w:rPr>
              <w:t xml:space="preserve"> ( Intensidad Horaria </w:t>
            </w:r>
            <w:r>
              <w:rPr>
                <w:b/>
                <w:sz w:val="32"/>
              </w:rPr>
              <w:t>1</w:t>
            </w:r>
            <w:r w:rsidRPr="00DE0340">
              <w:rPr>
                <w:b/>
                <w:sz w:val="32"/>
              </w:rPr>
              <w:t xml:space="preserve"> hora</w:t>
            </w:r>
            <w:r>
              <w:rPr>
                <w:b/>
                <w:sz w:val="32"/>
              </w:rPr>
              <w:t xml:space="preserve"> semanal</w:t>
            </w:r>
            <w:r w:rsidRPr="00DE0340">
              <w:rPr>
                <w:b/>
                <w:sz w:val="32"/>
              </w:rPr>
              <w:t>)</w:t>
            </w:r>
          </w:p>
        </w:tc>
      </w:tr>
      <w:tr w:rsidR="001279ED" w:rsidRPr="00476959" w:rsidTr="003D4C27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1279ED" w:rsidRDefault="00353416" w:rsidP="00412207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 w:rsidRPr="00696004">
              <w:rPr>
                <w:b/>
                <w:sz w:val="26"/>
                <w:szCs w:val="26"/>
              </w:rPr>
              <w:t>UNIDAD III.</w:t>
            </w:r>
          </w:p>
          <w:p w:rsidR="00D97B69" w:rsidRDefault="00412207" w:rsidP="00D97B69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r w:rsidR="00D97B69">
              <w:rPr>
                <w:b/>
                <w:sz w:val="26"/>
                <w:szCs w:val="26"/>
              </w:rPr>
              <w:t>ACTORES DE RIESGO DE ATEP</w:t>
            </w:r>
          </w:p>
          <w:p w:rsidR="003D70E1" w:rsidRDefault="003D70E1" w:rsidP="00D97B69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COPASO-COVISO</w:t>
            </w:r>
          </w:p>
          <w:p w:rsidR="00412207" w:rsidRPr="00696004" w:rsidRDefault="00D97B69" w:rsidP="00D97B69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53416" w:rsidRPr="00696004" w:rsidRDefault="00353416" w:rsidP="00353416">
            <w:pPr>
              <w:pStyle w:val="Sinespaciad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8" w:type="dxa"/>
            <w:vAlign w:val="center"/>
          </w:tcPr>
          <w:p w:rsidR="00412207" w:rsidRDefault="00412207" w:rsidP="00412207">
            <w:pPr>
              <w:pStyle w:val="Sinespaciado"/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 w:rsidRPr="0041220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96004">
              <w:rPr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actores de Riesgo , tipos de factores de Riesgo</w:t>
            </w:r>
          </w:p>
          <w:p w:rsidR="00412207" w:rsidRPr="00696004" w:rsidRDefault="00D97B69" w:rsidP="00412207">
            <w:pPr>
              <w:pStyle w:val="Sinespaciado"/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</w:t>
            </w:r>
            <w:r w:rsidR="00412207">
              <w:rPr>
                <w:sz w:val="26"/>
                <w:szCs w:val="26"/>
              </w:rPr>
              <w:t xml:space="preserve">anorama de riesgos </w:t>
            </w:r>
          </w:p>
          <w:p w:rsidR="00353416" w:rsidRDefault="00D97B69" w:rsidP="00D97B69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Resolución 2013</w:t>
            </w:r>
          </w:p>
          <w:p w:rsidR="00D97B69" w:rsidRDefault="00D97B69" w:rsidP="00D97B69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Copaso – coviso </w:t>
            </w:r>
          </w:p>
          <w:p w:rsidR="00D97B69" w:rsidRDefault="00D97B69" w:rsidP="00D97B69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Resolución 0156 </w:t>
            </w:r>
          </w:p>
          <w:p w:rsidR="00D97B69" w:rsidRDefault="00D97B69" w:rsidP="00D97B69">
            <w:pPr>
              <w:pStyle w:val="Sinespaciado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Formatos de reporte de enfermedad profesional y accidente laboral</w:t>
            </w:r>
          </w:p>
          <w:p w:rsidR="00D97B69" w:rsidRPr="00696004" w:rsidRDefault="00D97B69" w:rsidP="00D97B69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6"/>
                <w:szCs w:val="26"/>
              </w:rPr>
            </w:pPr>
          </w:p>
          <w:p w:rsidR="00353416" w:rsidRPr="00696004" w:rsidRDefault="00353416" w:rsidP="00D97B69">
            <w:pPr>
              <w:pStyle w:val="Sinespaciado"/>
              <w:tabs>
                <w:tab w:val="left" w:pos="318"/>
              </w:tabs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382" w:type="dxa"/>
          </w:tcPr>
          <w:p w:rsidR="002739A5" w:rsidRDefault="002739A5" w:rsidP="002739A5">
            <w:pPr>
              <w:pStyle w:val="Sinespaciado"/>
              <w:tabs>
                <w:tab w:val="left" w:pos="309"/>
              </w:tabs>
              <w:ind w:left="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96004">
              <w:rPr>
                <w:sz w:val="26"/>
                <w:szCs w:val="26"/>
              </w:rPr>
              <w:t>Diagnostica los factores de riesgo físico químico a través de observación directa en la institución educativa</w:t>
            </w:r>
          </w:p>
          <w:p w:rsidR="001279ED" w:rsidRPr="00696004" w:rsidRDefault="00353416" w:rsidP="00353416">
            <w:pPr>
              <w:pStyle w:val="Sinespaciado"/>
              <w:numPr>
                <w:ilvl w:val="0"/>
                <w:numId w:val="1"/>
              </w:numPr>
              <w:tabs>
                <w:tab w:val="left" w:pos="309"/>
              </w:tabs>
              <w:ind w:left="26" w:hanging="26"/>
              <w:jc w:val="both"/>
              <w:rPr>
                <w:sz w:val="26"/>
                <w:szCs w:val="26"/>
              </w:rPr>
            </w:pPr>
            <w:r w:rsidRPr="00696004">
              <w:rPr>
                <w:sz w:val="26"/>
                <w:szCs w:val="26"/>
              </w:rPr>
              <w:t>Conceptualiza los elementos básico</w:t>
            </w:r>
            <w:r w:rsidR="001241E1">
              <w:rPr>
                <w:sz w:val="26"/>
                <w:szCs w:val="26"/>
              </w:rPr>
              <w:t xml:space="preserve">s de los  factores de riesgo </w:t>
            </w:r>
          </w:p>
          <w:p w:rsidR="00353416" w:rsidRDefault="00353416" w:rsidP="00353416">
            <w:pPr>
              <w:pStyle w:val="Sinespaciado"/>
              <w:numPr>
                <w:ilvl w:val="0"/>
                <w:numId w:val="1"/>
              </w:numPr>
              <w:tabs>
                <w:tab w:val="left" w:pos="309"/>
              </w:tabs>
              <w:ind w:left="26" w:hanging="26"/>
              <w:jc w:val="both"/>
              <w:rPr>
                <w:sz w:val="26"/>
                <w:szCs w:val="26"/>
              </w:rPr>
            </w:pPr>
            <w:r w:rsidRPr="00696004">
              <w:rPr>
                <w:sz w:val="26"/>
                <w:szCs w:val="26"/>
              </w:rPr>
              <w:t xml:space="preserve">Diligencia la lista de chequeo para determinar </w:t>
            </w:r>
            <w:r w:rsidR="001241E1">
              <w:rPr>
                <w:sz w:val="26"/>
                <w:szCs w:val="26"/>
              </w:rPr>
              <w:t xml:space="preserve">los factores de riesgo </w:t>
            </w:r>
            <w:r w:rsidRPr="00696004">
              <w:rPr>
                <w:sz w:val="26"/>
                <w:szCs w:val="26"/>
              </w:rPr>
              <w:t xml:space="preserve"> en la institución educativa</w:t>
            </w:r>
          </w:p>
          <w:p w:rsidR="001241E1" w:rsidRPr="00696004" w:rsidRDefault="00403089" w:rsidP="00353416">
            <w:pPr>
              <w:pStyle w:val="Sinespaciado"/>
              <w:numPr>
                <w:ilvl w:val="0"/>
                <w:numId w:val="1"/>
              </w:numPr>
              <w:tabs>
                <w:tab w:val="left" w:pos="309"/>
              </w:tabs>
              <w:ind w:left="26" w:hanging="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Conoce </w:t>
            </w:r>
            <w:r w:rsidR="001241E1">
              <w:rPr>
                <w:sz w:val="26"/>
                <w:szCs w:val="26"/>
              </w:rPr>
              <w:t xml:space="preserve"> y diligencia los formatos de atep.</w:t>
            </w:r>
          </w:p>
          <w:p w:rsidR="00353416" w:rsidRPr="00696004" w:rsidRDefault="008C7BE4" w:rsidP="00403089">
            <w:pPr>
              <w:pStyle w:val="Sinespaciado"/>
              <w:tabs>
                <w:tab w:val="left" w:pos="309"/>
              </w:tabs>
              <w:ind w:left="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03089" w:rsidRPr="00696004">
              <w:rPr>
                <w:sz w:val="26"/>
                <w:szCs w:val="26"/>
              </w:rPr>
              <w:t>Valora la importancia de la conformación del COPASO</w:t>
            </w:r>
            <w:r w:rsidR="00403089">
              <w:rPr>
                <w:sz w:val="26"/>
                <w:szCs w:val="26"/>
              </w:rPr>
              <w:t xml:space="preserve"> y COVISO</w:t>
            </w:r>
            <w:r w:rsidR="00403089" w:rsidRPr="00696004">
              <w:rPr>
                <w:sz w:val="26"/>
                <w:szCs w:val="26"/>
              </w:rPr>
              <w:t xml:space="preserve"> como herramienta</w:t>
            </w:r>
            <w:r w:rsidR="00403089">
              <w:rPr>
                <w:sz w:val="26"/>
                <w:szCs w:val="26"/>
              </w:rPr>
              <w:t>s para prevenir</w:t>
            </w:r>
            <w:r w:rsidR="00403089" w:rsidRPr="00696004">
              <w:rPr>
                <w:sz w:val="26"/>
                <w:szCs w:val="26"/>
              </w:rPr>
              <w:t xml:space="preserve"> accidentes de trabajo y enfermedades profesionales</w:t>
            </w:r>
            <w:r w:rsidR="005036D3">
              <w:rPr>
                <w:sz w:val="26"/>
                <w:szCs w:val="26"/>
              </w:rPr>
              <w:t>.</w:t>
            </w:r>
          </w:p>
        </w:tc>
      </w:tr>
      <w:tr w:rsidR="001279ED" w:rsidRPr="00476959" w:rsidTr="003D4C27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1279ED" w:rsidRPr="00696004" w:rsidRDefault="00353416" w:rsidP="00D97B69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 w:rsidRPr="00696004">
              <w:rPr>
                <w:b/>
                <w:sz w:val="26"/>
                <w:szCs w:val="26"/>
              </w:rPr>
              <w:t>UNIDAD IV</w:t>
            </w:r>
          </w:p>
          <w:p w:rsidR="00353416" w:rsidRDefault="00362CE1" w:rsidP="00D97B69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PLAN DE EMERGENCIA</w:t>
            </w:r>
          </w:p>
          <w:p w:rsidR="00362CE1" w:rsidRPr="00696004" w:rsidRDefault="00362CE1" w:rsidP="00D97B69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SEÑALIZACION DE SITIOS DE TRABAJO </w:t>
            </w:r>
          </w:p>
        </w:tc>
        <w:tc>
          <w:tcPr>
            <w:tcW w:w="4828" w:type="dxa"/>
            <w:vAlign w:val="center"/>
          </w:tcPr>
          <w:p w:rsidR="006315ED" w:rsidRDefault="00403089" w:rsidP="00362CE1">
            <w:pPr>
              <w:pStyle w:val="Sinespaciado"/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P</w:t>
            </w:r>
            <w:r w:rsidR="00362CE1">
              <w:rPr>
                <w:sz w:val="26"/>
                <w:szCs w:val="26"/>
              </w:rPr>
              <w:t>lan de emergencia</w:t>
            </w:r>
          </w:p>
          <w:p w:rsidR="00362CE1" w:rsidRDefault="00403089" w:rsidP="00362CE1">
            <w:pPr>
              <w:pStyle w:val="Sinespaciado"/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C</w:t>
            </w:r>
            <w:r w:rsidR="00362CE1">
              <w:rPr>
                <w:sz w:val="26"/>
                <w:szCs w:val="26"/>
              </w:rPr>
              <w:t>omités del plan de emergencia.</w:t>
            </w:r>
          </w:p>
          <w:p w:rsidR="00362CE1" w:rsidRDefault="00362CE1" w:rsidP="00362CE1">
            <w:pPr>
              <w:pStyle w:val="Sinespaciado"/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Señalización</w:t>
            </w:r>
          </w:p>
          <w:p w:rsidR="00362CE1" w:rsidRDefault="00362CE1" w:rsidP="00362CE1">
            <w:pPr>
              <w:pStyle w:val="Sinespaciado"/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Marco legal de la señalización </w:t>
            </w:r>
          </w:p>
          <w:p w:rsidR="00362CE1" w:rsidRDefault="00362CE1" w:rsidP="00362CE1">
            <w:pPr>
              <w:pStyle w:val="Sinespaciado"/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Clases de señalización </w:t>
            </w:r>
          </w:p>
          <w:p w:rsidR="00362CE1" w:rsidRDefault="00362CE1" w:rsidP="00362CE1">
            <w:pPr>
              <w:pStyle w:val="Sinespaciado"/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Significado  de los colores de seguridad</w:t>
            </w:r>
          </w:p>
          <w:p w:rsidR="00362CE1" w:rsidRPr="00362CE1" w:rsidRDefault="00362CE1" w:rsidP="00362CE1">
            <w:pPr>
              <w:pStyle w:val="Sinespaciado"/>
              <w:tabs>
                <w:tab w:val="left" w:pos="31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382" w:type="dxa"/>
          </w:tcPr>
          <w:p w:rsidR="002D3893" w:rsidRDefault="00403089" w:rsidP="00403089">
            <w:pPr>
              <w:pStyle w:val="Prrafodelista"/>
              <w:tabs>
                <w:tab w:val="left" w:pos="309"/>
              </w:tabs>
              <w:autoSpaceDE w:val="0"/>
              <w:autoSpaceDN w:val="0"/>
              <w:adjustRightInd w:val="0"/>
              <w:ind w:left="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Conoce los aspectos generales de un  plan de emergencia.</w:t>
            </w:r>
          </w:p>
          <w:p w:rsidR="00403089" w:rsidRDefault="005036D3" w:rsidP="00403089">
            <w:pPr>
              <w:pStyle w:val="Prrafodelista"/>
              <w:tabs>
                <w:tab w:val="left" w:pos="309"/>
              </w:tabs>
              <w:autoSpaceDE w:val="0"/>
              <w:autoSpaceDN w:val="0"/>
              <w:adjustRightInd w:val="0"/>
              <w:ind w:left="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Reconoce la importancia d la señalización dentro de una empresa para prevenir accidentes laborales. </w:t>
            </w:r>
          </w:p>
          <w:p w:rsidR="00403089" w:rsidRPr="00403089" w:rsidRDefault="00403089" w:rsidP="00403089">
            <w:pPr>
              <w:tabs>
                <w:tab w:val="left" w:pos="3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03089">
              <w:rPr>
                <w:sz w:val="26"/>
                <w:szCs w:val="26"/>
              </w:rPr>
              <w:t>Identifica los colores de seguridad y su importancia</w:t>
            </w:r>
          </w:p>
        </w:tc>
      </w:tr>
    </w:tbl>
    <w:p w:rsidR="00A02997" w:rsidRDefault="00A02997"/>
    <w:p w:rsidR="00A02997" w:rsidRDefault="00A02997">
      <w:r>
        <w:br w:type="page"/>
      </w:r>
    </w:p>
    <w:sectPr w:rsidR="00A02997" w:rsidSect="003C33D0">
      <w:pgSz w:w="15840" w:h="12240" w:orient="landscape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1F81"/>
    <w:multiLevelType w:val="multilevel"/>
    <w:tmpl w:val="A9A24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A6109"/>
    <w:multiLevelType w:val="hybridMultilevel"/>
    <w:tmpl w:val="75D623D2"/>
    <w:lvl w:ilvl="0" w:tplc="E598B7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B4B87"/>
    <w:multiLevelType w:val="hybridMultilevel"/>
    <w:tmpl w:val="C8D41A5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70CD7"/>
    <w:multiLevelType w:val="hybridMultilevel"/>
    <w:tmpl w:val="685AC4C8"/>
    <w:lvl w:ilvl="0" w:tplc="3DECEF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A7A01"/>
    <w:multiLevelType w:val="hybridMultilevel"/>
    <w:tmpl w:val="C90AF92A"/>
    <w:lvl w:ilvl="0" w:tplc="C8060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E0537"/>
    <w:multiLevelType w:val="hybridMultilevel"/>
    <w:tmpl w:val="0B5626F2"/>
    <w:lvl w:ilvl="0" w:tplc="01C657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9933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320D"/>
    <w:multiLevelType w:val="multilevel"/>
    <w:tmpl w:val="A9A24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14D3F"/>
    <w:multiLevelType w:val="hybridMultilevel"/>
    <w:tmpl w:val="301AACFE"/>
    <w:lvl w:ilvl="0" w:tplc="C3C2769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279ED"/>
    <w:rsid w:val="001241E1"/>
    <w:rsid w:val="001279ED"/>
    <w:rsid w:val="001D579C"/>
    <w:rsid w:val="00214E33"/>
    <w:rsid w:val="002739A5"/>
    <w:rsid w:val="002D0BEA"/>
    <w:rsid w:val="002D3893"/>
    <w:rsid w:val="002F6FC4"/>
    <w:rsid w:val="00353416"/>
    <w:rsid w:val="00362CE1"/>
    <w:rsid w:val="0038134F"/>
    <w:rsid w:val="003A0FEE"/>
    <w:rsid w:val="003C33D0"/>
    <w:rsid w:val="003D4C27"/>
    <w:rsid w:val="003D70E1"/>
    <w:rsid w:val="00403089"/>
    <w:rsid w:val="00412207"/>
    <w:rsid w:val="004B07BE"/>
    <w:rsid w:val="00501533"/>
    <w:rsid w:val="005036D3"/>
    <w:rsid w:val="005079C1"/>
    <w:rsid w:val="00521E21"/>
    <w:rsid w:val="00546455"/>
    <w:rsid w:val="005D696D"/>
    <w:rsid w:val="005F4149"/>
    <w:rsid w:val="00611062"/>
    <w:rsid w:val="006315ED"/>
    <w:rsid w:val="00696004"/>
    <w:rsid w:val="006D28CC"/>
    <w:rsid w:val="007226B4"/>
    <w:rsid w:val="00742D77"/>
    <w:rsid w:val="007A2212"/>
    <w:rsid w:val="007A277C"/>
    <w:rsid w:val="007F5415"/>
    <w:rsid w:val="008A63BE"/>
    <w:rsid w:val="008C7BE4"/>
    <w:rsid w:val="00927388"/>
    <w:rsid w:val="00955733"/>
    <w:rsid w:val="00961FB2"/>
    <w:rsid w:val="009818A5"/>
    <w:rsid w:val="009C349F"/>
    <w:rsid w:val="009C7367"/>
    <w:rsid w:val="00A02997"/>
    <w:rsid w:val="00A95ABA"/>
    <w:rsid w:val="00B2672D"/>
    <w:rsid w:val="00B6052E"/>
    <w:rsid w:val="00C04B57"/>
    <w:rsid w:val="00C252F6"/>
    <w:rsid w:val="00C56EBC"/>
    <w:rsid w:val="00CB01EF"/>
    <w:rsid w:val="00D65250"/>
    <w:rsid w:val="00D97B69"/>
    <w:rsid w:val="00DE6A4C"/>
    <w:rsid w:val="00E17DB1"/>
    <w:rsid w:val="00E5453E"/>
    <w:rsid w:val="00FE339D"/>
    <w:rsid w:val="00FF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79E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2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3893"/>
    <w:pPr>
      <w:ind w:left="720"/>
      <w:contextualSpacing/>
    </w:pPr>
  </w:style>
  <w:style w:type="character" w:customStyle="1" w:styleId="articleseparator">
    <w:name w:val="article_separator"/>
    <w:basedOn w:val="Fuentedeprrafopredeter"/>
    <w:rsid w:val="00A02997"/>
  </w:style>
  <w:style w:type="character" w:styleId="CitaHTML">
    <w:name w:val="HTML Cite"/>
    <w:basedOn w:val="Fuentedeprrafopredeter"/>
    <w:uiPriority w:val="99"/>
    <w:semiHidden/>
    <w:unhideWhenUsed/>
    <w:rsid w:val="00A02997"/>
    <w:rPr>
      <w:i w:val="0"/>
      <w:iCs w:val="0"/>
      <w:color w:val="00993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3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E339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B0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79E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2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3893"/>
    <w:pPr>
      <w:ind w:left="720"/>
      <w:contextualSpacing/>
    </w:pPr>
  </w:style>
  <w:style w:type="character" w:customStyle="1" w:styleId="articleseparator">
    <w:name w:val="article_separator"/>
    <w:basedOn w:val="Fuentedeprrafopredeter"/>
    <w:rsid w:val="00A02997"/>
  </w:style>
  <w:style w:type="character" w:styleId="CitaHTML">
    <w:name w:val="HTML Cite"/>
    <w:basedOn w:val="Fuentedeprrafopredeter"/>
    <w:uiPriority w:val="99"/>
    <w:semiHidden/>
    <w:unhideWhenUsed/>
    <w:rsid w:val="00A02997"/>
    <w:rPr>
      <w:i w:val="0"/>
      <w:iCs w:val="0"/>
      <w:color w:val="00993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3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E3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609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11" w:color="E8E8E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37F6-965C-488F-933C-2076FCD1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ALEJANDRITO</dc:creator>
  <cp:lastModifiedBy>usuario</cp:lastModifiedBy>
  <cp:revision>2</cp:revision>
  <dcterms:created xsi:type="dcterms:W3CDTF">2012-03-26T11:57:00Z</dcterms:created>
  <dcterms:modified xsi:type="dcterms:W3CDTF">2012-03-26T11:57:00Z</dcterms:modified>
</cp:coreProperties>
</file>